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75D" w:rsidRPr="00AA05EB" w:rsidRDefault="0068175D" w:rsidP="0068175D">
      <w:pPr>
        <w:ind w:firstLine="0"/>
        <w:jc w:val="right"/>
        <w:rPr>
          <w:lang w:val="uk-UA"/>
        </w:rPr>
      </w:pPr>
      <w:r w:rsidRPr="00AA05EB">
        <w:rPr>
          <w:lang w:val="uk-UA"/>
        </w:rPr>
        <w:t>Додаток</w:t>
      </w:r>
      <w:r w:rsidR="00BE6ABD">
        <w:rPr>
          <w:lang w:val="uk-UA"/>
        </w:rPr>
        <w:t xml:space="preserve"> </w:t>
      </w:r>
      <w:r w:rsidRPr="00AA05EB">
        <w:rPr>
          <w:lang w:val="uk-UA"/>
        </w:rPr>
        <w:t>2</w:t>
      </w:r>
    </w:p>
    <w:p w:rsidR="0068175D" w:rsidRPr="00BE6ABD" w:rsidRDefault="0068175D" w:rsidP="0068175D">
      <w:pPr>
        <w:ind w:firstLine="0"/>
        <w:jc w:val="right"/>
        <w:rPr>
          <w:b/>
          <w:lang w:val="uk-UA"/>
        </w:rPr>
      </w:pPr>
      <w:r w:rsidRPr="00BE6ABD">
        <w:rPr>
          <w:b/>
          <w:lang w:val="uk-UA"/>
        </w:rPr>
        <w:t>до Програми</w:t>
      </w:r>
    </w:p>
    <w:p w:rsidR="0068175D" w:rsidRPr="00BE6ABD" w:rsidRDefault="0068175D" w:rsidP="0068175D">
      <w:pPr>
        <w:jc w:val="center"/>
        <w:rPr>
          <w:b/>
          <w:szCs w:val="28"/>
          <w:lang w:val="uk-UA"/>
        </w:rPr>
      </w:pPr>
      <w:r w:rsidRPr="00BE6ABD">
        <w:rPr>
          <w:b/>
          <w:szCs w:val="28"/>
          <w:lang w:val="uk-UA"/>
        </w:rPr>
        <w:t>Основні</w:t>
      </w:r>
      <w:r w:rsidR="008D4095" w:rsidRPr="00BE6ABD">
        <w:rPr>
          <w:b/>
          <w:szCs w:val="28"/>
          <w:lang w:val="uk-UA"/>
        </w:rPr>
        <w:t xml:space="preserve"> </w:t>
      </w:r>
      <w:r w:rsidRPr="00BE6ABD">
        <w:rPr>
          <w:b/>
          <w:szCs w:val="28"/>
          <w:lang w:val="uk-UA"/>
        </w:rPr>
        <w:t>прогнозні</w:t>
      </w:r>
      <w:r w:rsidR="008D4095" w:rsidRPr="00BE6ABD">
        <w:rPr>
          <w:b/>
          <w:szCs w:val="28"/>
          <w:lang w:val="uk-UA"/>
        </w:rPr>
        <w:t xml:space="preserve"> </w:t>
      </w:r>
      <w:r w:rsidRPr="00BE6ABD">
        <w:rPr>
          <w:b/>
          <w:szCs w:val="28"/>
          <w:lang w:val="uk-UA"/>
        </w:rPr>
        <w:t>показники</w:t>
      </w:r>
      <w:r w:rsidR="008D4095" w:rsidRPr="00BE6ABD">
        <w:rPr>
          <w:b/>
          <w:szCs w:val="28"/>
          <w:lang w:val="uk-UA"/>
        </w:rPr>
        <w:t xml:space="preserve"> </w:t>
      </w:r>
      <w:r w:rsidRPr="00BE6ABD">
        <w:rPr>
          <w:b/>
          <w:szCs w:val="28"/>
          <w:lang w:val="uk-UA"/>
        </w:rPr>
        <w:t>економічного і соціального</w:t>
      </w:r>
      <w:r w:rsidR="008D4095" w:rsidRPr="00BE6ABD">
        <w:rPr>
          <w:b/>
          <w:szCs w:val="28"/>
          <w:lang w:val="uk-UA"/>
        </w:rPr>
        <w:t xml:space="preserve"> </w:t>
      </w:r>
      <w:r w:rsidRPr="00BE6ABD">
        <w:rPr>
          <w:b/>
          <w:szCs w:val="28"/>
          <w:lang w:val="uk-UA"/>
        </w:rPr>
        <w:t>розвитку</w:t>
      </w:r>
      <w:r w:rsidR="008D4095" w:rsidRPr="00BE6ABD">
        <w:rPr>
          <w:b/>
          <w:szCs w:val="28"/>
          <w:lang w:val="uk-UA"/>
        </w:rPr>
        <w:t xml:space="preserve"> </w:t>
      </w:r>
      <w:r w:rsidRPr="00BE6ABD">
        <w:rPr>
          <w:b/>
          <w:szCs w:val="28"/>
          <w:lang w:val="uk-UA"/>
        </w:rPr>
        <w:t>Миколаївської</w:t>
      </w:r>
      <w:r w:rsidR="008D4095" w:rsidRPr="00BE6ABD">
        <w:rPr>
          <w:b/>
          <w:szCs w:val="28"/>
          <w:lang w:val="uk-UA"/>
        </w:rPr>
        <w:t xml:space="preserve"> </w:t>
      </w:r>
      <w:r w:rsidRPr="00BE6ABD">
        <w:rPr>
          <w:b/>
          <w:szCs w:val="28"/>
          <w:lang w:val="uk-UA"/>
        </w:rPr>
        <w:t>області на 2021</w:t>
      </w:r>
      <w:r w:rsidR="00AA05EB" w:rsidRPr="00BE6ABD">
        <w:rPr>
          <w:b/>
          <w:szCs w:val="28"/>
          <w:lang w:val="uk-UA"/>
        </w:rPr>
        <w:t>рік</w:t>
      </w:r>
    </w:p>
    <w:p w:rsidR="0068175D" w:rsidRPr="00AA05EB" w:rsidRDefault="0068175D" w:rsidP="0068175D">
      <w:pPr>
        <w:jc w:val="center"/>
        <w:rPr>
          <w:b/>
          <w:szCs w:val="28"/>
          <w:lang w:val="uk-UA"/>
        </w:rPr>
      </w:pPr>
    </w:p>
    <w:tbl>
      <w:tblPr>
        <w:tblW w:w="4891" w:type="pct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9"/>
        <w:gridCol w:w="3962"/>
        <w:gridCol w:w="1844"/>
        <w:gridCol w:w="1846"/>
        <w:gridCol w:w="1844"/>
      </w:tblGrid>
      <w:tr w:rsidR="00AA05EB" w:rsidRPr="00AA05EB" w:rsidTr="00AA05EB">
        <w:trPr>
          <w:tblHeader/>
        </w:trPr>
        <w:tc>
          <w:tcPr>
            <w:tcW w:w="283" w:type="pct"/>
            <w:vMerge w:val="restart"/>
            <w:shd w:val="clear" w:color="auto" w:fill="auto"/>
            <w:vAlign w:val="center"/>
          </w:tcPr>
          <w:p w:rsidR="006024BB" w:rsidRPr="00BE6ABD" w:rsidRDefault="006024BB" w:rsidP="0028074E">
            <w:pPr>
              <w:ind w:firstLine="0"/>
              <w:jc w:val="center"/>
              <w:rPr>
                <w:b/>
                <w:szCs w:val="28"/>
                <w:lang w:val="uk-UA"/>
              </w:rPr>
            </w:pPr>
            <w:r w:rsidRPr="00BE6ABD">
              <w:rPr>
                <w:b/>
                <w:szCs w:val="28"/>
                <w:lang w:val="uk-UA"/>
              </w:rPr>
              <w:t>№</w:t>
            </w:r>
          </w:p>
          <w:p w:rsidR="006024BB" w:rsidRPr="00BE6ABD" w:rsidRDefault="006024BB" w:rsidP="0028074E">
            <w:pPr>
              <w:ind w:firstLine="0"/>
              <w:jc w:val="center"/>
              <w:rPr>
                <w:b/>
                <w:szCs w:val="28"/>
                <w:lang w:val="uk-UA"/>
              </w:rPr>
            </w:pPr>
            <w:r w:rsidRPr="00BE6ABD">
              <w:rPr>
                <w:b/>
                <w:szCs w:val="28"/>
                <w:lang w:val="uk-UA"/>
              </w:rPr>
              <w:t>з/п</w:t>
            </w:r>
          </w:p>
        </w:tc>
        <w:tc>
          <w:tcPr>
            <w:tcW w:w="1968" w:type="pct"/>
            <w:vMerge w:val="restart"/>
            <w:shd w:val="clear" w:color="auto" w:fill="auto"/>
            <w:vAlign w:val="center"/>
          </w:tcPr>
          <w:p w:rsidR="006024BB" w:rsidRPr="00BE6ABD" w:rsidRDefault="006024BB" w:rsidP="0028074E">
            <w:pPr>
              <w:ind w:left="68" w:right="114" w:firstLine="0"/>
              <w:jc w:val="center"/>
              <w:rPr>
                <w:b/>
                <w:szCs w:val="28"/>
                <w:lang w:val="uk-UA"/>
              </w:rPr>
            </w:pPr>
            <w:r w:rsidRPr="00BE6ABD">
              <w:rPr>
                <w:b/>
                <w:szCs w:val="28"/>
                <w:lang w:val="uk-UA"/>
              </w:rPr>
              <w:t>Показник</w:t>
            </w:r>
          </w:p>
        </w:tc>
        <w:tc>
          <w:tcPr>
            <w:tcW w:w="916" w:type="pct"/>
          </w:tcPr>
          <w:p w:rsidR="006024BB" w:rsidRPr="00BE6ABD" w:rsidRDefault="006024BB" w:rsidP="00576400">
            <w:pPr>
              <w:ind w:firstLine="0"/>
              <w:jc w:val="center"/>
              <w:rPr>
                <w:b/>
                <w:szCs w:val="28"/>
                <w:lang w:val="uk-UA"/>
              </w:rPr>
            </w:pPr>
            <w:r w:rsidRPr="00BE6ABD">
              <w:rPr>
                <w:b/>
                <w:szCs w:val="28"/>
                <w:lang w:val="uk-UA"/>
              </w:rPr>
              <w:t>Факт</w:t>
            </w:r>
          </w:p>
        </w:tc>
        <w:tc>
          <w:tcPr>
            <w:tcW w:w="917" w:type="pct"/>
          </w:tcPr>
          <w:p w:rsidR="006024BB" w:rsidRPr="00BE6ABD" w:rsidRDefault="006024BB" w:rsidP="00576400">
            <w:pPr>
              <w:ind w:firstLine="0"/>
              <w:jc w:val="center"/>
              <w:rPr>
                <w:b/>
                <w:szCs w:val="28"/>
                <w:lang w:val="uk-UA"/>
              </w:rPr>
            </w:pPr>
            <w:r w:rsidRPr="00BE6ABD">
              <w:rPr>
                <w:b/>
                <w:szCs w:val="28"/>
                <w:lang w:val="uk-UA"/>
              </w:rPr>
              <w:t>Очікуване виконання</w:t>
            </w:r>
          </w:p>
        </w:tc>
        <w:tc>
          <w:tcPr>
            <w:tcW w:w="917" w:type="pct"/>
          </w:tcPr>
          <w:p w:rsidR="006024BB" w:rsidRPr="00BE6ABD" w:rsidRDefault="006024BB" w:rsidP="006024BB">
            <w:pPr>
              <w:ind w:firstLine="0"/>
              <w:jc w:val="center"/>
              <w:rPr>
                <w:b/>
                <w:szCs w:val="28"/>
                <w:lang w:val="uk-UA"/>
              </w:rPr>
            </w:pPr>
            <w:r w:rsidRPr="00BE6ABD">
              <w:rPr>
                <w:b/>
                <w:szCs w:val="28"/>
                <w:lang w:val="uk-UA"/>
              </w:rPr>
              <w:t xml:space="preserve">Прогноз </w:t>
            </w:r>
          </w:p>
        </w:tc>
      </w:tr>
      <w:tr w:rsidR="00AA05EB" w:rsidRPr="00AA05EB" w:rsidTr="00AA05EB">
        <w:trPr>
          <w:trHeight w:val="249"/>
          <w:tblHeader/>
        </w:trPr>
        <w:tc>
          <w:tcPr>
            <w:tcW w:w="283" w:type="pct"/>
            <w:vMerge/>
            <w:shd w:val="clear" w:color="auto" w:fill="auto"/>
          </w:tcPr>
          <w:p w:rsidR="006024BB" w:rsidRPr="00BE6ABD" w:rsidRDefault="006024BB" w:rsidP="0028074E">
            <w:pPr>
              <w:ind w:firstLine="0"/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968" w:type="pct"/>
            <w:vMerge/>
            <w:shd w:val="clear" w:color="auto" w:fill="auto"/>
          </w:tcPr>
          <w:p w:rsidR="006024BB" w:rsidRPr="00BE6ABD" w:rsidRDefault="006024BB" w:rsidP="0028074E">
            <w:pPr>
              <w:ind w:left="68" w:right="114" w:firstLine="0"/>
              <w:rPr>
                <w:b/>
                <w:szCs w:val="28"/>
                <w:lang w:val="uk-UA"/>
              </w:rPr>
            </w:pPr>
          </w:p>
        </w:tc>
        <w:tc>
          <w:tcPr>
            <w:tcW w:w="916" w:type="pct"/>
          </w:tcPr>
          <w:p w:rsidR="006024BB" w:rsidRPr="00BE6ABD" w:rsidRDefault="006024BB" w:rsidP="00576400">
            <w:pPr>
              <w:ind w:firstLine="0"/>
              <w:jc w:val="center"/>
              <w:rPr>
                <w:b/>
                <w:szCs w:val="28"/>
                <w:lang w:val="uk-UA"/>
              </w:rPr>
            </w:pPr>
            <w:r w:rsidRPr="00BE6ABD">
              <w:rPr>
                <w:b/>
                <w:szCs w:val="28"/>
                <w:lang w:val="uk-UA"/>
              </w:rPr>
              <w:t>2019 рік</w:t>
            </w:r>
          </w:p>
        </w:tc>
        <w:tc>
          <w:tcPr>
            <w:tcW w:w="917" w:type="pct"/>
          </w:tcPr>
          <w:p w:rsidR="006024BB" w:rsidRPr="00BE6ABD" w:rsidRDefault="006024BB" w:rsidP="00576400">
            <w:pPr>
              <w:ind w:firstLine="0"/>
              <w:jc w:val="center"/>
              <w:rPr>
                <w:b/>
                <w:szCs w:val="28"/>
                <w:lang w:val="uk-UA"/>
              </w:rPr>
            </w:pPr>
            <w:r w:rsidRPr="00BE6ABD">
              <w:rPr>
                <w:b/>
                <w:szCs w:val="28"/>
                <w:lang w:val="uk-UA"/>
              </w:rPr>
              <w:t>2020 рік</w:t>
            </w:r>
          </w:p>
        </w:tc>
        <w:tc>
          <w:tcPr>
            <w:tcW w:w="917" w:type="pct"/>
            <w:vAlign w:val="center"/>
          </w:tcPr>
          <w:p w:rsidR="006024BB" w:rsidRPr="00BE6ABD" w:rsidRDefault="006024BB" w:rsidP="00432E9E">
            <w:pPr>
              <w:ind w:firstLine="0"/>
              <w:jc w:val="center"/>
              <w:rPr>
                <w:b/>
                <w:bCs/>
                <w:color w:val="548DD4" w:themeColor="text2" w:themeTint="99"/>
                <w:szCs w:val="28"/>
                <w:lang w:val="uk-UA"/>
              </w:rPr>
            </w:pPr>
            <w:r w:rsidRPr="00BE6ABD">
              <w:rPr>
                <w:b/>
                <w:bCs/>
                <w:szCs w:val="28"/>
                <w:lang w:val="uk-UA"/>
              </w:rPr>
              <w:t>2021</w:t>
            </w:r>
          </w:p>
        </w:tc>
      </w:tr>
      <w:tr w:rsidR="00AA05EB" w:rsidRPr="00AA05EB" w:rsidTr="00AA05EB">
        <w:trPr>
          <w:trHeight w:val="581"/>
        </w:trPr>
        <w:tc>
          <w:tcPr>
            <w:tcW w:w="283" w:type="pct"/>
            <w:shd w:val="clear" w:color="auto" w:fill="auto"/>
          </w:tcPr>
          <w:p w:rsidR="00AA05EB" w:rsidRPr="00AA05EB" w:rsidRDefault="00AA05EB" w:rsidP="0028074E">
            <w:pPr>
              <w:ind w:firstLine="0"/>
              <w:jc w:val="center"/>
              <w:rPr>
                <w:szCs w:val="28"/>
                <w:lang w:val="uk-UA"/>
              </w:rPr>
            </w:pPr>
            <w:r w:rsidRPr="00AA05EB">
              <w:rPr>
                <w:szCs w:val="28"/>
                <w:lang w:val="uk-UA"/>
              </w:rPr>
              <w:t>1.</w:t>
            </w:r>
          </w:p>
        </w:tc>
        <w:tc>
          <w:tcPr>
            <w:tcW w:w="1968" w:type="pct"/>
            <w:shd w:val="clear" w:color="auto" w:fill="auto"/>
          </w:tcPr>
          <w:p w:rsidR="00AA05EB" w:rsidRPr="00AA05EB" w:rsidRDefault="00AA05EB" w:rsidP="00432E9E">
            <w:pPr>
              <w:spacing w:line="276" w:lineRule="auto"/>
              <w:ind w:left="68" w:right="114" w:firstLine="0"/>
              <w:jc w:val="both"/>
              <w:rPr>
                <w:szCs w:val="28"/>
                <w:lang w:val="uk-UA"/>
              </w:rPr>
            </w:pPr>
            <w:r w:rsidRPr="00AA05EB">
              <w:rPr>
                <w:szCs w:val="28"/>
                <w:lang w:val="uk-UA"/>
              </w:rPr>
              <w:t>Індекс фізичного обсягу валового регіонального продукту у цінах попереднього року, відсотків до попереднього року</w:t>
            </w:r>
          </w:p>
        </w:tc>
        <w:tc>
          <w:tcPr>
            <w:tcW w:w="916" w:type="pct"/>
            <w:vAlign w:val="center"/>
          </w:tcPr>
          <w:p w:rsidR="00AA05EB" w:rsidRPr="00AA05EB" w:rsidRDefault="00AA05EB" w:rsidP="006B18F7">
            <w:pPr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104,3</w:t>
            </w:r>
            <w:r w:rsidRPr="00AA05EB">
              <w:rPr>
                <w:bCs/>
                <w:szCs w:val="28"/>
                <w:vertAlign w:val="superscript"/>
                <w:lang w:val="uk-UA"/>
              </w:rPr>
              <w:t>1</w:t>
            </w:r>
          </w:p>
        </w:tc>
        <w:tc>
          <w:tcPr>
            <w:tcW w:w="917" w:type="pct"/>
            <w:vAlign w:val="center"/>
          </w:tcPr>
          <w:p w:rsidR="00AA05EB" w:rsidRPr="00AA05EB" w:rsidRDefault="00AA05EB" w:rsidP="006B18F7">
            <w:pPr>
              <w:ind w:firstLine="0"/>
              <w:jc w:val="center"/>
              <w:rPr>
                <w:bCs/>
                <w:szCs w:val="28"/>
                <w:lang w:val="uk-UA"/>
              </w:rPr>
            </w:pPr>
            <w:bookmarkStart w:id="0" w:name="_GoBack"/>
            <w:bookmarkEnd w:id="0"/>
            <w:r w:rsidRPr="00AA05EB">
              <w:rPr>
                <w:bCs/>
                <w:szCs w:val="28"/>
                <w:lang w:val="uk-UA"/>
              </w:rPr>
              <w:t>Х</w:t>
            </w:r>
          </w:p>
        </w:tc>
        <w:tc>
          <w:tcPr>
            <w:tcW w:w="917" w:type="pct"/>
            <w:vAlign w:val="center"/>
          </w:tcPr>
          <w:p w:rsidR="00AA05EB" w:rsidRPr="00AA05EB" w:rsidRDefault="00AA05EB" w:rsidP="00432E9E">
            <w:pPr>
              <w:spacing w:line="276" w:lineRule="auto"/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101,9</w:t>
            </w:r>
          </w:p>
        </w:tc>
      </w:tr>
      <w:tr w:rsidR="00AA05EB" w:rsidRPr="00AA05EB" w:rsidTr="00AA05EB">
        <w:trPr>
          <w:trHeight w:val="270"/>
        </w:trPr>
        <w:tc>
          <w:tcPr>
            <w:tcW w:w="283" w:type="pct"/>
            <w:shd w:val="clear" w:color="auto" w:fill="auto"/>
          </w:tcPr>
          <w:p w:rsidR="00AA05EB" w:rsidRPr="00AA05EB" w:rsidRDefault="00AA05EB" w:rsidP="0028074E">
            <w:pPr>
              <w:ind w:firstLine="0"/>
              <w:jc w:val="center"/>
              <w:rPr>
                <w:szCs w:val="28"/>
                <w:lang w:val="uk-UA"/>
              </w:rPr>
            </w:pPr>
            <w:r w:rsidRPr="00AA05EB">
              <w:rPr>
                <w:szCs w:val="28"/>
                <w:lang w:val="uk-UA"/>
              </w:rPr>
              <w:t>2.</w:t>
            </w:r>
          </w:p>
        </w:tc>
        <w:tc>
          <w:tcPr>
            <w:tcW w:w="1968" w:type="pct"/>
            <w:shd w:val="clear" w:color="auto" w:fill="auto"/>
          </w:tcPr>
          <w:p w:rsidR="00AA05EB" w:rsidRPr="00AA05EB" w:rsidRDefault="00AA05EB" w:rsidP="00432E9E">
            <w:pPr>
              <w:spacing w:line="276" w:lineRule="auto"/>
              <w:ind w:left="68" w:right="114" w:firstLine="0"/>
              <w:jc w:val="both"/>
              <w:rPr>
                <w:szCs w:val="28"/>
                <w:lang w:val="uk-UA"/>
              </w:rPr>
            </w:pPr>
            <w:r w:rsidRPr="00AA05EB">
              <w:rPr>
                <w:szCs w:val="28"/>
                <w:lang w:val="uk-UA"/>
              </w:rPr>
              <w:t>Індекс промислової продукції, відсотків до попереднього року</w:t>
            </w:r>
          </w:p>
        </w:tc>
        <w:tc>
          <w:tcPr>
            <w:tcW w:w="916" w:type="pct"/>
            <w:vAlign w:val="center"/>
          </w:tcPr>
          <w:p w:rsidR="00AA05EB" w:rsidRPr="00AA05EB" w:rsidRDefault="00AA05EB" w:rsidP="006B18F7">
            <w:pPr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98,3</w:t>
            </w:r>
          </w:p>
        </w:tc>
        <w:tc>
          <w:tcPr>
            <w:tcW w:w="917" w:type="pct"/>
            <w:vAlign w:val="center"/>
          </w:tcPr>
          <w:p w:rsidR="00AA05EB" w:rsidRPr="00AA05EB" w:rsidRDefault="00AA05EB" w:rsidP="006B18F7">
            <w:pPr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98,0</w:t>
            </w:r>
          </w:p>
        </w:tc>
        <w:tc>
          <w:tcPr>
            <w:tcW w:w="917" w:type="pct"/>
            <w:vAlign w:val="center"/>
          </w:tcPr>
          <w:p w:rsidR="00AA05EB" w:rsidRPr="00AA05EB" w:rsidRDefault="00AA05EB" w:rsidP="00432E9E">
            <w:pPr>
              <w:spacing w:line="276" w:lineRule="auto"/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102,0</w:t>
            </w:r>
          </w:p>
        </w:tc>
      </w:tr>
      <w:tr w:rsidR="00AA05EB" w:rsidRPr="00AA05EB" w:rsidTr="00AA05EB">
        <w:trPr>
          <w:trHeight w:val="616"/>
        </w:trPr>
        <w:tc>
          <w:tcPr>
            <w:tcW w:w="283" w:type="pct"/>
            <w:shd w:val="clear" w:color="auto" w:fill="auto"/>
          </w:tcPr>
          <w:p w:rsidR="00AA05EB" w:rsidRPr="00AA05EB" w:rsidRDefault="00AA05EB" w:rsidP="0028074E">
            <w:pPr>
              <w:ind w:firstLine="0"/>
              <w:jc w:val="center"/>
              <w:rPr>
                <w:szCs w:val="28"/>
                <w:lang w:val="uk-UA"/>
              </w:rPr>
            </w:pPr>
            <w:r w:rsidRPr="00AA05EB">
              <w:rPr>
                <w:szCs w:val="28"/>
                <w:lang w:val="uk-UA"/>
              </w:rPr>
              <w:t>3.</w:t>
            </w:r>
          </w:p>
        </w:tc>
        <w:tc>
          <w:tcPr>
            <w:tcW w:w="1968" w:type="pct"/>
            <w:shd w:val="clear" w:color="auto" w:fill="auto"/>
          </w:tcPr>
          <w:p w:rsidR="00AA05EB" w:rsidRPr="00AA05EB" w:rsidRDefault="00AA05EB" w:rsidP="00432E9E">
            <w:pPr>
              <w:spacing w:line="276" w:lineRule="auto"/>
              <w:ind w:left="68" w:right="114" w:firstLine="0"/>
              <w:jc w:val="both"/>
              <w:rPr>
                <w:szCs w:val="28"/>
                <w:lang w:val="uk-UA"/>
              </w:rPr>
            </w:pPr>
            <w:r w:rsidRPr="00AA05EB">
              <w:rPr>
                <w:szCs w:val="28"/>
                <w:lang w:val="uk-UA"/>
              </w:rPr>
              <w:t>Індекс сільськогосподарської продукції в усіх категоріях господарств,  відсотків до попереднього року</w:t>
            </w:r>
          </w:p>
        </w:tc>
        <w:tc>
          <w:tcPr>
            <w:tcW w:w="916" w:type="pct"/>
            <w:vAlign w:val="center"/>
          </w:tcPr>
          <w:p w:rsidR="00AA05EB" w:rsidRPr="00AA05EB" w:rsidRDefault="00AA05EB" w:rsidP="006B18F7">
            <w:pPr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107,0</w:t>
            </w:r>
          </w:p>
        </w:tc>
        <w:tc>
          <w:tcPr>
            <w:tcW w:w="917" w:type="pct"/>
            <w:vAlign w:val="center"/>
          </w:tcPr>
          <w:p w:rsidR="00AA05EB" w:rsidRPr="00AA05EB" w:rsidRDefault="00AA05EB" w:rsidP="006B18F7">
            <w:pPr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84,1</w:t>
            </w:r>
          </w:p>
        </w:tc>
        <w:tc>
          <w:tcPr>
            <w:tcW w:w="917" w:type="pct"/>
            <w:vAlign w:val="center"/>
          </w:tcPr>
          <w:p w:rsidR="00AA05EB" w:rsidRPr="00AA05EB" w:rsidRDefault="00AA05EB" w:rsidP="00432E9E">
            <w:pPr>
              <w:spacing w:line="276" w:lineRule="auto"/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103,8</w:t>
            </w:r>
          </w:p>
        </w:tc>
      </w:tr>
      <w:tr w:rsidR="00AA05EB" w:rsidRPr="00AA05EB" w:rsidTr="00AA05EB">
        <w:trPr>
          <w:trHeight w:val="432"/>
        </w:trPr>
        <w:tc>
          <w:tcPr>
            <w:tcW w:w="283" w:type="pct"/>
            <w:shd w:val="clear" w:color="auto" w:fill="auto"/>
          </w:tcPr>
          <w:p w:rsidR="00AA05EB" w:rsidRPr="00AA05EB" w:rsidRDefault="00AA05EB" w:rsidP="0028074E">
            <w:pPr>
              <w:ind w:firstLine="0"/>
              <w:jc w:val="center"/>
              <w:rPr>
                <w:szCs w:val="28"/>
                <w:lang w:val="uk-UA"/>
              </w:rPr>
            </w:pPr>
            <w:r w:rsidRPr="00AA05EB">
              <w:rPr>
                <w:szCs w:val="28"/>
                <w:lang w:val="uk-UA"/>
              </w:rPr>
              <w:t>4.</w:t>
            </w:r>
          </w:p>
        </w:tc>
        <w:tc>
          <w:tcPr>
            <w:tcW w:w="1968" w:type="pct"/>
            <w:shd w:val="clear" w:color="auto" w:fill="auto"/>
          </w:tcPr>
          <w:p w:rsidR="00AA05EB" w:rsidRPr="00AA05EB" w:rsidRDefault="00AA05EB" w:rsidP="00432E9E">
            <w:pPr>
              <w:spacing w:line="276" w:lineRule="auto"/>
              <w:ind w:left="68" w:right="114" w:firstLine="0"/>
              <w:jc w:val="both"/>
              <w:rPr>
                <w:szCs w:val="28"/>
                <w:lang w:val="uk-UA"/>
              </w:rPr>
            </w:pPr>
            <w:r w:rsidRPr="00AA05EB">
              <w:rPr>
                <w:szCs w:val="28"/>
                <w:lang w:val="uk-UA"/>
              </w:rPr>
              <w:t>Індекс капітальних інвестицій, відсотків до попереднього року</w:t>
            </w:r>
          </w:p>
        </w:tc>
        <w:tc>
          <w:tcPr>
            <w:tcW w:w="916" w:type="pct"/>
            <w:vAlign w:val="center"/>
          </w:tcPr>
          <w:p w:rsidR="00AA05EB" w:rsidRPr="00AA05EB" w:rsidRDefault="00AA05EB" w:rsidP="006B18F7">
            <w:pPr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140,1</w:t>
            </w:r>
          </w:p>
        </w:tc>
        <w:tc>
          <w:tcPr>
            <w:tcW w:w="917" w:type="pct"/>
            <w:vAlign w:val="center"/>
          </w:tcPr>
          <w:p w:rsidR="00AA05EB" w:rsidRPr="00AA05EB" w:rsidRDefault="00AA05EB" w:rsidP="006B18F7">
            <w:pPr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86,0</w:t>
            </w:r>
          </w:p>
        </w:tc>
        <w:tc>
          <w:tcPr>
            <w:tcW w:w="917" w:type="pct"/>
            <w:vAlign w:val="center"/>
          </w:tcPr>
          <w:p w:rsidR="00AA05EB" w:rsidRPr="00AA05EB" w:rsidRDefault="00AA05EB" w:rsidP="00432E9E">
            <w:pPr>
              <w:spacing w:line="276" w:lineRule="auto"/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99,8</w:t>
            </w:r>
          </w:p>
        </w:tc>
      </w:tr>
      <w:tr w:rsidR="00AA05EB" w:rsidRPr="00AA05EB" w:rsidTr="00AA05EB">
        <w:trPr>
          <w:trHeight w:val="708"/>
        </w:trPr>
        <w:tc>
          <w:tcPr>
            <w:tcW w:w="283" w:type="pct"/>
            <w:shd w:val="clear" w:color="auto" w:fill="auto"/>
          </w:tcPr>
          <w:p w:rsidR="00AA05EB" w:rsidRPr="00AA05EB" w:rsidRDefault="00AA05EB" w:rsidP="0028074E">
            <w:pPr>
              <w:ind w:firstLine="0"/>
              <w:jc w:val="center"/>
              <w:rPr>
                <w:szCs w:val="28"/>
                <w:lang w:val="uk-UA"/>
              </w:rPr>
            </w:pPr>
            <w:r w:rsidRPr="00AA05EB">
              <w:rPr>
                <w:szCs w:val="28"/>
                <w:lang w:val="uk-UA"/>
              </w:rPr>
              <w:t>5.</w:t>
            </w:r>
          </w:p>
        </w:tc>
        <w:tc>
          <w:tcPr>
            <w:tcW w:w="1968" w:type="pct"/>
            <w:shd w:val="clear" w:color="auto" w:fill="auto"/>
          </w:tcPr>
          <w:p w:rsidR="00AA05EB" w:rsidRPr="00AA05EB" w:rsidRDefault="00AA05EB" w:rsidP="00432E9E">
            <w:pPr>
              <w:spacing w:line="276" w:lineRule="auto"/>
              <w:ind w:left="68" w:right="114" w:firstLine="0"/>
              <w:jc w:val="both"/>
              <w:rPr>
                <w:szCs w:val="28"/>
                <w:lang w:val="uk-UA"/>
              </w:rPr>
            </w:pPr>
            <w:r w:rsidRPr="00AA05EB">
              <w:rPr>
                <w:szCs w:val="28"/>
                <w:lang w:val="uk-UA"/>
              </w:rPr>
              <w:t>Індекс обороту роздрібної торгівлі,  відсотків до попереднього року</w:t>
            </w:r>
          </w:p>
        </w:tc>
        <w:tc>
          <w:tcPr>
            <w:tcW w:w="916" w:type="pct"/>
            <w:vAlign w:val="center"/>
          </w:tcPr>
          <w:p w:rsidR="00AA05EB" w:rsidRPr="00AA05EB" w:rsidRDefault="00AA05EB" w:rsidP="003210BB">
            <w:pPr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106,2</w:t>
            </w:r>
          </w:p>
        </w:tc>
        <w:tc>
          <w:tcPr>
            <w:tcW w:w="917" w:type="pct"/>
            <w:vAlign w:val="center"/>
          </w:tcPr>
          <w:p w:rsidR="00AA05EB" w:rsidRPr="00AA05EB" w:rsidRDefault="00AA05EB" w:rsidP="003210BB">
            <w:pPr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101,0</w:t>
            </w:r>
          </w:p>
        </w:tc>
        <w:tc>
          <w:tcPr>
            <w:tcW w:w="917" w:type="pct"/>
            <w:vAlign w:val="center"/>
          </w:tcPr>
          <w:p w:rsidR="00AA05EB" w:rsidRPr="00AA05EB" w:rsidRDefault="00AA05EB" w:rsidP="00432E9E">
            <w:pPr>
              <w:spacing w:line="276" w:lineRule="auto"/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102,0</w:t>
            </w:r>
          </w:p>
        </w:tc>
      </w:tr>
      <w:tr w:rsidR="00AA05EB" w:rsidRPr="00AA05EB" w:rsidTr="00AA05EB">
        <w:trPr>
          <w:trHeight w:val="607"/>
        </w:trPr>
        <w:tc>
          <w:tcPr>
            <w:tcW w:w="283" w:type="pct"/>
            <w:shd w:val="clear" w:color="auto" w:fill="auto"/>
          </w:tcPr>
          <w:p w:rsidR="00AA05EB" w:rsidRPr="00AA05EB" w:rsidRDefault="00AA05EB" w:rsidP="0028074E">
            <w:pPr>
              <w:ind w:firstLine="0"/>
              <w:jc w:val="center"/>
              <w:rPr>
                <w:szCs w:val="28"/>
                <w:lang w:val="uk-UA"/>
              </w:rPr>
            </w:pPr>
            <w:r w:rsidRPr="00AA05EB">
              <w:rPr>
                <w:szCs w:val="28"/>
                <w:lang w:val="uk-UA"/>
              </w:rPr>
              <w:t>6.</w:t>
            </w:r>
          </w:p>
        </w:tc>
        <w:tc>
          <w:tcPr>
            <w:tcW w:w="1968" w:type="pct"/>
            <w:shd w:val="clear" w:color="auto" w:fill="auto"/>
          </w:tcPr>
          <w:p w:rsidR="00AA05EB" w:rsidRPr="00AA05EB" w:rsidRDefault="00AA05EB" w:rsidP="00432E9E">
            <w:pPr>
              <w:spacing w:line="276" w:lineRule="auto"/>
              <w:ind w:left="68" w:right="114" w:firstLine="0"/>
              <w:jc w:val="both"/>
              <w:rPr>
                <w:szCs w:val="28"/>
                <w:lang w:val="uk-UA"/>
              </w:rPr>
            </w:pPr>
            <w:r w:rsidRPr="00AA05EB">
              <w:rPr>
                <w:szCs w:val="28"/>
                <w:lang w:val="uk-UA"/>
              </w:rPr>
              <w:t xml:space="preserve">Обсяг експорту товарів та послуг, </w:t>
            </w:r>
            <w:proofErr w:type="spellStart"/>
            <w:r w:rsidRPr="00AA05EB">
              <w:rPr>
                <w:szCs w:val="28"/>
                <w:lang w:val="uk-UA"/>
              </w:rPr>
              <w:t>млн</w:t>
            </w:r>
            <w:proofErr w:type="spellEnd"/>
            <w:r w:rsidRPr="00AA05EB">
              <w:rPr>
                <w:szCs w:val="28"/>
                <w:lang w:val="uk-UA"/>
              </w:rPr>
              <w:t xml:space="preserve"> дол. США</w:t>
            </w:r>
          </w:p>
        </w:tc>
        <w:tc>
          <w:tcPr>
            <w:tcW w:w="916" w:type="pct"/>
            <w:vAlign w:val="center"/>
          </w:tcPr>
          <w:p w:rsidR="00AA05EB" w:rsidRPr="00AA05EB" w:rsidRDefault="00AA05EB" w:rsidP="003210BB">
            <w:pPr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2327,3</w:t>
            </w:r>
          </w:p>
        </w:tc>
        <w:tc>
          <w:tcPr>
            <w:tcW w:w="917" w:type="pct"/>
            <w:vAlign w:val="center"/>
          </w:tcPr>
          <w:p w:rsidR="00AA05EB" w:rsidRPr="00AA05EB" w:rsidRDefault="00AA05EB" w:rsidP="003210BB">
            <w:pPr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2210,9</w:t>
            </w:r>
          </w:p>
        </w:tc>
        <w:tc>
          <w:tcPr>
            <w:tcW w:w="917" w:type="pct"/>
            <w:vAlign w:val="center"/>
          </w:tcPr>
          <w:p w:rsidR="00AA05EB" w:rsidRPr="00AA05EB" w:rsidRDefault="00AA05EB" w:rsidP="00432E9E">
            <w:pPr>
              <w:spacing w:line="276" w:lineRule="auto"/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2 275,0</w:t>
            </w:r>
          </w:p>
        </w:tc>
      </w:tr>
      <w:tr w:rsidR="00AA05EB" w:rsidRPr="00AA05EB" w:rsidTr="00AA05EB">
        <w:tc>
          <w:tcPr>
            <w:tcW w:w="283" w:type="pct"/>
            <w:shd w:val="clear" w:color="auto" w:fill="auto"/>
          </w:tcPr>
          <w:p w:rsidR="00AA05EB" w:rsidRPr="00AA05EB" w:rsidRDefault="00AA05EB" w:rsidP="0028074E">
            <w:pPr>
              <w:ind w:firstLine="0"/>
              <w:jc w:val="center"/>
              <w:rPr>
                <w:szCs w:val="28"/>
                <w:lang w:val="uk-UA"/>
              </w:rPr>
            </w:pPr>
            <w:r w:rsidRPr="00AA05EB">
              <w:rPr>
                <w:szCs w:val="28"/>
                <w:lang w:val="uk-UA"/>
              </w:rPr>
              <w:t>7.</w:t>
            </w:r>
          </w:p>
        </w:tc>
        <w:tc>
          <w:tcPr>
            <w:tcW w:w="1968" w:type="pct"/>
            <w:shd w:val="clear" w:color="auto" w:fill="auto"/>
          </w:tcPr>
          <w:p w:rsidR="00AA05EB" w:rsidRPr="00AA05EB" w:rsidRDefault="00AA05EB" w:rsidP="00432E9E">
            <w:pPr>
              <w:spacing w:line="276" w:lineRule="auto"/>
              <w:ind w:left="68" w:right="114" w:firstLine="0"/>
              <w:jc w:val="both"/>
              <w:rPr>
                <w:szCs w:val="28"/>
                <w:lang w:val="uk-UA"/>
              </w:rPr>
            </w:pPr>
            <w:r w:rsidRPr="00AA05EB">
              <w:rPr>
                <w:szCs w:val="28"/>
                <w:lang w:val="uk-UA"/>
              </w:rPr>
              <w:t>Обсяг експорту товарів та послуг, відсотків до попереднього року</w:t>
            </w:r>
          </w:p>
        </w:tc>
        <w:tc>
          <w:tcPr>
            <w:tcW w:w="916" w:type="pct"/>
            <w:vAlign w:val="center"/>
          </w:tcPr>
          <w:p w:rsidR="00AA05EB" w:rsidRPr="00AA05EB" w:rsidRDefault="00AA05EB" w:rsidP="003210BB">
            <w:pPr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102,6</w:t>
            </w:r>
          </w:p>
        </w:tc>
        <w:tc>
          <w:tcPr>
            <w:tcW w:w="917" w:type="pct"/>
            <w:vAlign w:val="center"/>
          </w:tcPr>
          <w:p w:rsidR="00AA05EB" w:rsidRPr="00AA05EB" w:rsidRDefault="00AA05EB" w:rsidP="003210BB">
            <w:pPr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95,0</w:t>
            </w:r>
          </w:p>
        </w:tc>
        <w:tc>
          <w:tcPr>
            <w:tcW w:w="917" w:type="pct"/>
            <w:vAlign w:val="center"/>
          </w:tcPr>
          <w:p w:rsidR="00AA05EB" w:rsidRPr="00AA05EB" w:rsidRDefault="00AA05EB" w:rsidP="00432E9E">
            <w:pPr>
              <w:spacing w:line="276" w:lineRule="auto"/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102,9</w:t>
            </w:r>
          </w:p>
        </w:tc>
      </w:tr>
      <w:tr w:rsidR="00AA05EB" w:rsidRPr="00AA05EB" w:rsidTr="00AA05EB">
        <w:trPr>
          <w:trHeight w:val="684"/>
        </w:trPr>
        <w:tc>
          <w:tcPr>
            <w:tcW w:w="283" w:type="pct"/>
            <w:shd w:val="clear" w:color="auto" w:fill="auto"/>
          </w:tcPr>
          <w:p w:rsidR="00AA05EB" w:rsidRPr="00AA05EB" w:rsidRDefault="00AA05EB" w:rsidP="0028074E">
            <w:pPr>
              <w:ind w:firstLine="0"/>
              <w:jc w:val="center"/>
              <w:rPr>
                <w:szCs w:val="28"/>
                <w:lang w:val="uk-UA"/>
              </w:rPr>
            </w:pPr>
            <w:r w:rsidRPr="00AA05EB">
              <w:rPr>
                <w:szCs w:val="28"/>
                <w:lang w:val="uk-UA"/>
              </w:rPr>
              <w:t>8.</w:t>
            </w:r>
          </w:p>
        </w:tc>
        <w:tc>
          <w:tcPr>
            <w:tcW w:w="1968" w:type="pct"/>
            <w:shd w:val="clear" w:color="auto" w:fill="auto"/>
            <w:vAlign w:val="center"/>
          </w:tcPr>
          <w:p w:rsidR="00AA05EB" w:rsidRPr="00AA05EB" w:rsidRDefault="00AA05EB" w:rsidP="00432E9E">
            <w:pPr>
              <w:spacing w:line="276" w:lineRule="auto"/>
              <w:ind w:left="68" w:right="114" w:firstLine="0"/>
              <w:rPr>
                <w:szCs w:val="28"/>
                <w:lang w:val="uk-UA"/>
              </w:rPr>
            </w:pPr>
            <w:r w:rsidRPr="00AA05EB">
              <w:rPr>
                <w:szCs w:val="28"/>
                <w:lang w:val="uk-UA"/>
              </w:rPr>
              <w:t xml:space="preserve">Обсяг імпорту товарів та послуг, </w:t>
            </w:r>
            <w:proofErr w:type="spellStart"/>
            <w:r w:rsidRPr="00AA05EB">
              <w:rPr>
                <w:szCs w:val="28"/>
                <w:lang w:val="uk-UA"/>
              </w:rPr>
              <w:t>млн</w:t>
            </w:r>
            <w:proofErr w:type="spellEnd"/>
            <w:r w:rsidRPr="00AA05EB">
              <w:rPr>
                <w:szCs w:val="28"/>
                <w:lang w:val="uk-UA"/>
              </w:rPr>
              <w:t xml:space="preserve"> дол. США</w:t>
            </w:r>
          </w:p>
        </w:tc>
        <w:tc>
          <w:tcPr>
            <w:tcW w:w="916" w:type="pct"/>
            <w:vAlign w:val="center"/>
          </w:tcPr>
          <w:p w:rsidR="00AA05EB" w:rsidRPr="00AA05EB" w:rsidRDefault="00AA05EB" w:rsidP="003210BB">
            <w:pPr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1018,8</w:t>
            </w:r>
          </w:p>
        </w:tc>
        <w:tc>
          <w:tcPr>
            <w:tcW w:w="917" w:type="pct"/>
            <w:vAlign w:val="center"/>
          </w:tcPr>
          <w:p w:rsidR="00AA05EB" w:rsidRPr="00AA05EB" w:rsidRDefault="00AA05EB" w:rsidP="003210BB">
            <w:pPr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906,6</w:t>
            </w:r>
          </w:p>
        </w:tc>
        <w:tc>
          <w:tcPr>
            <w:tcW w:w="917" w:type="pct"/>
            <w:vAlign w:val="center"/>
          </w:tcPr>
          <w:p w:rsidR="00AA05EB" w:rsidRPr="00AA05EB" w:rsidRDefault="00AA05EB" w:rsidP="00432E9E">
            <w:pPr>
              <w:spacing w:line="276" w:lineRule="auto"/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979,1</w:t>
            </w:r>
          </w:p>
        </w:tc>
      </w:tr>
      <w:tr w:rsidR="00AA05EB" w:rsidRPr="00AA05EB" w:rsidTr="00AA05EB">
        <w:trPr>
          <w:trHeight w:val="686"/>
        </w:trPr>
        <w:tc>
          <w:tcPr>
            <w:tcW w:w="283" w:type="pct"/>
            <w:shd w:val="clear" w:color="auto" w:fill="auto"/>
          </w:tcPr>
          <w:p w:rsidR="00AA05EB" w:rsidRPr="00AA05EB" w:rsidRDefault="00AA05EB" w:rsidP="0028074E">
            <w:pPr>
              <w:ind w:firstLine="0"/>
              <w:jc w:val="center"/>
              <w:rPr>
                <w:szCs w:val="28"/>
                <w:lang w:val="uk-UA"/>
              </w:rPr>
            </w:pPr>
            <w:r w:rsidRPr="00AA05EB">
              <w:rPr>
                <w:szCs w:val="28"/>
                <w:lang w:val="uk-UA"/>
              </w:rPr>
              <w:t>9.</w:t>
            </w:r>
          </w:p>
        </w:tc>
        <w:tc>
          <w:tcPr>
            <w:tcW w:w="1968" w:type="pct"/>
            <w:shd w:val="clear" w:color="auto" w:fill="auto"/>
            <w:vAlign w:val="center"/>
          </w:tcPr>
          <w:p w:rsidR="00AA05EB" w:rsidRPr="00AA05EB" w:rsidRDefault="00AA05EB" w:rsidP="00432E9E">
            <w:pPr>
              <w:spacing w:line="276" w:lineRule="auto"/>
              <w:ind w:left="68" w:right="114" w:firstLine="0"/>
              <w:rPr>
                <w:szCs w:val="28"/>
                <w:lang w:val="uk-UA"/>
              </w:rPr>
            </w:pPr>
            <w:r w:rsidRPr="00AA05EB">
              <w:rPr>
                <w:szCs w:val="28"/>
                <w:lang w:val="uk-UA"/>
              </w:rPr>
              <w:t>Обсяг імпорту товарів та послуг,  відсотків до попереднього року</w:t>
            </w:r>
          </w:p>
        </w:tc>
        <w:tc>
          <w:tcPr>
            <w:tcW w:w="916" w:type="pct"/>
            <w:vAlign w:val="center"/>
          </w:tcPr>
          <w:p w:rsidR="00AA05EB" w:rsidRPr="00AA05EB" w:rsidRDefault="00AA05EB" w:rsidP="003210BB">
            <w:pPr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133,2</w:t>
            </w:r>
          </w:p>
        </w:tc>
        <w:tc>
          <w:tcPr>
            <w:tcW w:w="917" w:type="pct"/>
            <w:vAlign w:val="center"/>
          </w:tcPr>
          <w:p w:rsidR="00AA05EB" w:rsidRPr="00AA05EB" w:rsidRDefault="00AA05EB" w:rsidP="003210BB">
            <w:pPr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88,9</w:t>
            </w:r>
          </w:p>
        </w:tc>
        <w:tc>
          <w:tcPr>
            <w:tcW w:w="917" w:type="pct"/>
            <w:vAlign w:val="center"/>
          </w:tcPr>
          <w:p w:rsidR="00AA05EB" w:rsidRPr="00AA05EB" w:rsidRDefault="00AA05EB" w:rsidP="00432E9E">
            <w:pPr>
              <w:spacing w:line="276" w:lineRule="auto"/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108,0</w:t>
            </w:r>
          </w:p>
        </w:tc>
      </w:tr>
      <w:tr w:rsidR="00AA05EB" w:rsidRPr="00AA05EB" w:rsidTr="00AA05EB">
        <w:trPr>
          <w:trHeight w:val="666"/>
        </w:trPr>
        <w:tc>
          <w:tcPr>
            <w:tcW w:w="283" w:type="pct"/>
            <w:shd w:val="clear" w:color="auto" w:fill="auto"/>
          </w:tcPr>
          <w:p w:rsidR="00AA05EB" w:rsidRPr="00156E64" w:rsidRDefault="00AA05EB" w:rsidP="0028074E">
            <w:pPr>
              <w:ind w:firstLine="0"/>
              <w:jc w:val="center"/>
              <w:rPr>
                <w:szCs w:val="28"/>
                <w:highlight w:val="yellow"/>
                <w:lang w:val="uk-UA"/>
              </w:rPr>
            </w:pPr>
            <w:r w:rsidRPr="008A20A3">
              <w:rPr>
                <w:szCs w:val="28"/>
                <w:lang w:val="uk-UA"/>
              </w:rPr>
              <w:t>10.</w:t>
            </w:r>
          </w:p>
        </w:tc>
        <w:tc>
          <w:tcPr>
            <w:tcW w:w="1968" w:type="pct"/>
            <w:shd w:val="clear" w:color="auto" w:fill="auto"/>
          </w:tcPr>
          <w:p w:rsidR="00AA05EB" w:rsidRPr="00156E64" w:rsidRDefault="008A20A3" w:rsidP="00432E9E">
            <w:pPr>
              <w:spacing w:line="276" w:lineRule="auto"/>
              <w:ind w:left="68" w:right="114" w:firstLine="0"/>
              <w:jc w:val="both"/>
              <w:rPr>
                <w:szCs w:val="28"/>
                <w:highlight w:val="yellow"/>
                <w:lang w:val="uk-UA"/>
              </w:rPr>
            </w:pPr>
            <w:r w:rsidRPr="008A20A3">
              <w:rPr>
                <w:szCs w:val="28"/>
                <w:lang w:val="uk-UA"/>
              </w:rPr>
              <w:t>Кількість</w:t>
            </w:r>
            <w:r w:rsidR="00A145D7">
              <w:rPr>
                <w:szCs w:val="28"/>
                <w:lang w:val="uk-UA"/>
              </w:rPr>
              <w:t xml:space="preserve"> </w:t>
            </w:r>
            <w:r w:rsidRPr="008A20A3">
              <w:rPr>
                <w:szCs w:val="28"/>
                <w:lang w:val="uk-UA"/>
              </w:rPr>
              <w:t>зайнятих</w:t>
            </w:r>
            <w:r w:rsidR="00A145D7">
              <w:rPr>
                <w:szCs w:val="28"/>
                <w:lang w:val="uk-UA"/>
              </w:rPr>
              <w:t xml:space="preserve"> </w:t>
            </w:r>
            <w:r w:rsidRPr="008A20A3">
              <w:rPr>
                <w:szCs w:val="28"/>
                <w:lang w:val="uk-UA"/>
              </w:rPr>
              <w:t>економічною</w:t>
            </w:r>
            <w:r w:rsidR="00A145D7">
              <w:rPr>
                <w:szCs w:val="28"/>
                <w:lang w:val="uk-UA"/>
              </w:rPr>
              <w:t xml:space="preserve"> </w:t>
            </w:r>
            <w:r w:rsidRPr="008A20A3">
              <w:rPr>
                <w:szCs w:val="28"/>
                <w:lang w:val="uk-UA"/>
              </w:rPr>
              <w:t>діяльністю  у віці 15</w:t>
            </w:r>
            <w:r w:rsidRPr="008A20A3">
              <w:rPr>
                <w:szCs w:val="28"/>
                <w:lang w:val="uk-UA"/>
              </w:rPr>
              <w:noBreakHyphen/>
              <w:t>70 років,  тис.осіб</w:t>
            </w:r>
            <w:r w:rsidRPr="008A20A3">
              <w:rPr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16" w:type="pct"/>
            <w:vAlign w:val="center"/>
          </w:tcPr>
          <w:p w:rsidR="00AA05EB" w:rsidRPr="00AA05EB" w:rsidRDefault="00AA05EB" w:rsidP="006B18F7">
            <w:pPr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499,6</w:t>
            </w:r>
          </w:p>
        </w:tc>
        <w:tc>
          <w:tcPr>
            <w:tcW w:w="917" w:type="pct"/>
            <w:vAlign w:val="center"/>
          </w:tcPr>
          <w:p w:rsidR="00AA05EB" w:rsidRPr="00AA05EB" w:rsidRDefault="00AA05EB" w:rsidP="00026A9E">
            <w:pPr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480,7</w:t>
            </w:r>
          </w:p>
        </w:tc>
        <w:tc>
          <w:tcPr>
            <w:tcW w:w="917" w:type="pct"/>
            <w:vAlign w:val="center"/>
          </w:tcPr>
          <w:p w:rsidR="00AA05EB" w:rsidRPr="00AA05EB" w:rsidRDefault="008D4095" w:rsidP="00432E9E">
            <w:pPr>
              <w:spacing w:line="276" w:lineRule="auto"/>
              <w:ind w:firstLine="0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481,6</w:t>
            </w:r>
          </w:p>
        </w:tc>
      </w:tr>
      <w:tr w:rsidR="00AA05EB" w:rsidRPr="00AA05EB" w:rsidTr="00AA05EB">
        <w:trPr>
          <w:trHeight w:val="733"/>
        </w:trPr>
        <w:tc>
          <w:tcPr>
            <w:tcW w:w="283" w:type="pct"/>
            <w:shd w:val="clear" w:color="auto" w:fill="auto"/>
          </w:tcPr>
          <w:p w:rsidR="00AA05EB" w:rsidRPr="00AA05EB" w:rsidRDefault="00AA05EB" w:rsidP="0028074E">
            <w:pPr>
              <w:ind w:firstLine="0"/>
              <w:jc w:val="center"/>
              <w:rPr>
                <w:szCs w:val="28"/>
                <w:lang w:val="uk-UA"/>
              </w:rPr>
            </w:pPr>
            <w:r w:rsidRPr="00AA05EB">
              <w:rPr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1968" w:type="pct"/>
            <w:shd w:val="clear" w:color="auto" w:fill="auto"/>
          </w:tcPr>
          <w:p w:rsidR="00AA05EB" w:rsidRPr="00AA05EB" w:rsidRDefault="00AA05EB" w:rsidP="00432E9E">
            <w:pPr>
              <w:spacing w:line="276" w:lineRule="auto"/>
              <w:ind w:left="68" w:right="114" w:firstLine="0"/>
              <w:jc w:val="both"/>
              <w:rPr>
                <w:szCs w:val="28"/>
                <w:lang w:val="uk-UA"/>
              </w:rPr>
            </w:pPr>
            <w:r w:rsidRPr="00AA05EB">
              <w:rPr>
                <w:szCs w:val="28"/>
                <w:lang w:val="uk-UA"/>
              </w:rPr>
              <w:t>Рівень безробіття населення у віці 15–70 років (за методологією Міжнародної організації праці), відсотків  до економічно активного населення відповідного віку</w:t>
            </w:r>
          </w:p>
        </w:tc>
        <w:tc>
          <w:tcPr>
            <w:tcW w:w="916" w:type="pct"/>
            <w:vAlign w:val="center"/>
          </w:tcPr>
          <w:p w:rsidR="00AA05EB" w:rsidRPr="00AA05EB" w:rsidRDefault="00AA05EB" w:rsidP="00440BD2">
            <w:pPr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9,3</w:t>
            </w:r>
          </w:p>
        </w:tc>
        <w:tc>
          <w:tcPr>
            <w:tcW w:w="917" w:type="pct"/>
            <w:vAlign w:val="center"/>
          </w:tcPr>
          <w:p w:rsidR="00AA05EB" w:rsidRPr="00AA05EB" w:rsidRDefault="00AA05EB" w:rsidP="00026A9E">
            <w:pPr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10,8</w:t>
            </w:r>
          </w:p>
        </w:tc>
        <w:tc>
          <w:tcPr>
            <w:tcW w:w="917" w:type="pct"/>
            <w:vAlign w:val="center"/>
          </w:tcPr>
          <w:p w:rsidR="00AA05EB" w:rsidRPr="00AA05EB" w:rsidRDefault="008D4095" w:rsidP="00432E9E">
            <w:pPr>
              <w:spacing w:line="276" w:lineRule="auto"/>
              <w:ind w:firstLine="0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10,7</w:t>
            </w:r>
          </w:p>
        </w:tc>
      </w:tr>
      <w:tr w:rsidR="00AA05EB" w:rsidRPr="00AA05EB" w:rsidTr="00AA05EB">
        <w:trPr>
          <w:trHeight w:val="602"/>
        </w:trPr>
        <w:tc>
          <w:tcPr>
            <w:tcW w:w="283" w:type="pct"/>
            <w:shd w:val="clear" w:color="auto" w:fill="auto"/>
          </w:tcPr>
          <w:p w:rsidR="00AA05EB" w:rsidRPr="00AA05EB" w:rsidRDefault="00AA05EB" w:rsidP="0028074E">
            <w:pPr>
              <w:ind w:firstLine="0"/>
              <w:jc w:val="center"/>
              <w:rPr>
                <w:szCs w:val="28"/>
                <w:lang w:val="uk-UA"/>
              </w:rPr>
            </w:pPr>
            <w:r w:rsidRPr="00AA05EB">
              <w:rPr>
                <w:szCs w:val="28"/>
                <w:lang w:val="uk-UA"/>
              </w:rPr>
              <w:t>12.</w:t>
            </w:r>
          </w:p>
        </w:tc>
        <w:tc>
          <w:tcPr>
            <w:tcW w:w="1968" w:type="pct"/>
            <w:shd w:val="clear" w:color="auto" w:fill="auto"/>
            <w:vAlign w:val="center"/>
          </w:tcPr>
          <w:p w:rsidR="00AA05EB" w:rsidRPr="00AA05EB" w:rsidRDefault="00AA05EB" w:rsidP="00432E9E">
            <w:pPr>
              <w:spacing w:line="276" w:lineRule="auto"/>
              <w:ind w:left="68" w:right="114" w:firstLine="0"/>
              <w:jc w:val="both"/>
              <w:rPr>
                <w:szCs w:val="28"/>
                <w:lang w:val="uk-UA"/>
              </w:rPr>
            </w:pPr>
            <w:r w:rsidRPr="00AA05EB">
              <w:rPr>
                <w:szCs w:val="28"/>
                <w:lang w:val="uk-UA"/>
              </w:rPr>
              <w:t xml:space="preserve">Фонд оплати праці найманих працівників, </w:t>
            </w:r>
            <w:proofErr w:type="spellStart"/>
            <w:r w:rsidRPr="00AA05EB">
              <w:rPr>
                <w:szCs w:val="28"/>
                <w:lang w:val="uk-UA"/>
              </w:rPr>
              <w:t>млн</w:t>
            </w:r>
            <w:proofErr w:type="spellEnd"/>
            <w:r w:rsidRPr="00AA05EB">
              <w:rPr>
                <w:szCs w:val="28"/>
                <w:lang w:val="uk-UA"/>
              </w:rPr>
              <w:t xml:space="preserve"> грн.*</w:t>
            </w:r>
          </w:p>
        </w:tc>
        <w:tc>
          <w:tcPr>
            <w:tcW w:w="916" w:type="pct"/>
            <w:vAlign w:val="center"/>
          </w:tcPr>
          <w:p w:rsidR="00AA05EB" w:rsidRPr="00AA05EB" w:rsidRDefault="00AA05EB" w:rsidP="00B613C7">
            <w:pPr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25378,0</w:t>
            </w:r>
          </w:p>
        </w:tc>
        <w:tc>
          <w:tcPr>
            <w:tcW w:w="917" w:type="pct"/>
            <w:vAlign w:val="center"/>
          </w:tcPr>
          <w:p w:rsidR="00AA05EB" w:rsidRPr="00AA05EB" w:rsidRDefault="00AA05EB" w:rsidP="00B613C7">
            <w:pPr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28296</w:t>
            </w:r>
          </w:p>
        </w:tc>
        <w:tc>
          <w:tcPr>
            <w:tcW w:w="917" w:type="pct"/>
            <w:vAlign w:val="center"/>
          </w:tcPr>
          <w:p w:rsidR="00AA05EB" w:rsidRPr="00AA05EB" w:rsidRDefault="00AA05EB" w:rsidP="00432E9E">
            <w:pPr>
              <w:spacing w:line="276" w:lineRule="auto"/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32 084,4</w:t>
            </w:r>
          </w:p>
        </w:tc>
      </w:tr>
      <w:tr w:rsidR="00AA05EB" w:rsidRPr="00AA05EB" w:rsidTr="00AA05EB">
        <w:trPr>
          <w:trHeight w:val="462"/>
        </w:trPr>
        <w:tc>
          <w:tcPr>
            <w:tcW w:w="283" w:type="pct"/>
            <w:shd w:val="clear" w:color="auto" w:fill="auto"/>
          </w:tcPr>
          <w:p w:rsidR="00AA05EB" w:rsidRPr="00AA05EB" w:rsidRDefault="00AA05EB" w:rsidP="0028074E">
            <w:pPr>
              <w:ind w:firstLine="0"/>
              <w:jc w:val="center"/>
              <w:rPr>
                <w:szCs w:val="28"/>
                <w:lang w:val="uk-UA"/>
              </w:rPr>
            </w:pPr>
            <w:r w:rsidRPr="00AA05EB">
              <w:rPr>
                <w:szCs w:val="28"/>
                <w:lang w:val="uk-UA"/>
              </w:rPr>
              <w:t>13.</w:t>
            </w:r>
          </w:p>
        </w:tc>
        <w:tc>
          <w:tcPr>
            <w:tcW w:w="1968" w:type="pct"/>
            <w:shd w:val="clear" w:color="auto" w:fill="auto"/>
          </w:tcPr>
          <w:p w:rsidR="00AA05EB" w:rsidRPr="00AA05EB" w:rsidRDefault="00AA05EB" w:rsidP="00432E9E">
            <w:pPr>
              <w:spacing w:line="276" w:lineRule="auto"/>
              <w:ind w:left="68" w:right="114" w:firstLine="0"/>
              <w:jc w:val="both"/>
              <w:rPr>
                <w:szCs w:val="28"/>
                <w:lang w:val="uk-UA"/>
              </w:rPr>
            </w:pPr>
            <w:r w:rsidRPr="00AA05EB">
              <w:rPr>
                <w:szCs w:val="28"/>
                <w:lang w:val="uk-UA"/>
              </w:rPr>
              <w:t>Середньомісячна номінальна заробітна плата штатних працівників, гривень</w:t>
            </w:r>
          </w:p>
        </w:tc>
        <w:tc>
          <w:tcPr>
            <w:tcW w:w="916" w:type="pct"/>
            <w:vAlign w:val="center"/>
          </w:tcPr>
          <w:p w:rsidR="00AA05EB" w:rsidRPr="00AA05EB" w:rsidRDefault="00AA05EB" w:rsidP="00B613C7">
            <w:pPr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9976,0</w:t>
            </w:r>
          </w:p>
        </w:tc>
        <w:tc>
          <w:tcPr>
            <w:tcW w:w="917" w:type="pct"/>
            <w:vAlign w:val="center"/>
          </w:tcPr>
          <w:p w:rsidR="00AA05EB" w:rsidRPr="00AA05EB" w:rsidRDefault="00AA05EB" w:rsidP="00B613C7">
            <w:pPr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11273</w:t>
            </w:r>
          </w:p>
        </w:tc>
        <w:tc>
          <w:tcPr>
            <w:tcW w:w="917" w:type="pct"/>
            <w:vAlign w:val="center"/>
          </w:tcPr>
          <w:p w:rsidR="00AA05EB" w:rsidRPr="00AA05EB" w:rsidRDefault="00AA05EB" w:rsidP="00432E9E">
            <w:pPr>
              <w:spacing w:line="276" w:lineRule="auto"/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13 099,7</w:t>
            </w:r>
          </w:p>
        </w:tc>
      </w:tr>
      <w:tr w:rsidR="00AA05EB" w:rsidRPr="00AA05EB" w:rsidTr="00AA05EB">
        <w:trPr>
          <w:trHeight w:val="1032"/>
        </w:trPr>
        <w:tc>
          <w:tcPr>
            <w:tcW w:w="283" w:type="pct"/>
            <w:shd w:val="clear" w:color="auto" w:fill="auto"/>
          </w:tcPr>
          <w:p w:rsidR="00AA05EB" w:rsidRPr="00AA05EB" w:rsidRDefault="00AA05EB" w:rsidP="0028074E">
            <w:pPr>
              <w:ind w:firstLine="0"/>
              <w:jc w:val="center"/>
              <w:rPr>
                <w:szCs w:val="28"/>
                <w:lang w:val="uk-UA"/>
              </w:rPr>
            </w:pPr>
            <w:r w:rsidRPr="00AA05EB">
              <w:rPr>
                <w:szCs w:val="28"/>
                <w:lang w:val="uk-UA"/>
              </w:rPr>
              <w:t>14.</w:t>
            </w:r>
          </w:p>
        </w:tc>
        <w:tc>
          <w:tcPr>
            <w:tcW w:w="1968" w:type="pct"/>
            <w:shd w:val="clear" w:color="auto" w:fill="auto"/>
          </w:tcPr>
          <w:p w:rsidR="00AA05EB" w:rsidRPr="00AA05EB" w:rsidRDefault="00AA05EB" w:rsidP="00432E9E">
            <w:pPr>
              <w:spacing w:line="276" w:lineRule="auto"/>
              <w:ind w:left="68" w:right="114" w:firstLine="0"/>
              <w:jc w:val="both"/>
              <w:rPr>
                <w:szCs w:val="28"/>
                <w:lang w:val="uk-UA"/>
              </w:rPr>
            </w:pPr>
            <w:r w:rsidRPr="00AA05EB">
              <w:rPr>
                <w:szCs w:val="28"/>
                <w:lang w:val="uk-UA"/>
              </w:rPr>
              <w:t>Кількість малих та середніх підприємств (з урахуванням мікропідприємств) на 10 тис. осіб наявного населення області, одиниць</w:t>
            </w:r>
          </w:p>
        </w:tc>
        <w:tc>
          <w:tcPr>
            <w:tcW w:w="916" w:type="pct"/>
            <w:vAlign w:val="center"/>
          </w:tcPr>
          <w:p w:rsidR="00AA05EB" w:rsidRPr="00AA05EB" w:rsidRDefault="00AA05EB" w:rsidP="00E654C1">
            <w:pPr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109</w:t>
            </w:r>
          </w:p>
        </w:tc>
        <w:tc>
          <w:tcPr>
            <w:tcW w:w="917" w:type="pct"/>
            <w:vAlign w:val="center"/>
          </w:tcPr>
          <w:p w:rsidR="00AA05EB" w:rsidRPr="00AA05EB" w:rsidRDefault="00AA05EB" w:rsidP="00E654C1">
            <w:pPr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110</w:t>
            </w:r>
          </w:p>
        </w:tc>
        <w:tc>
          <w:tcPr>
            <w:tcW w:w="917" w:type="pct"/>
            <w:vAlign w:val="center"/>
          </w:tcPr>
          <w:p w:rsidR="00AA05EB" w:rsidRPr="00AA05EB" w:rsidRDefault="00AA05EB" w:rsidP="00432E9E">
            <w:pPr>
              <w:spacing w:line="276" w:lineRule="auto"/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112</w:t>
            </w:r>
          </w:p>
        </w:tc>
      </w:tr>
      <w:tr w:rsidR="00AA05EB" w:rsidRPr="00AA05EB" w:rsidTr="00AA05EB">
        <w:tc>
          <w:tcPr>
            <w:tcW w:w="283" w:type="pct"/>
            <w:shd w:val="clear" w:color="auto" w:fill="auto"/>
          </w:tcPr>
          <w:p w:rsidR="00AA05EB" w:rsidRPr="00AA05EB" w:rsidRDefault="00AA05EB" w:rsidP="0028074E">
            <w:pPr>
              <w:ind w:firstLine="0"/>
              <w:jc w:val="center"/>
              <w:rPr>
                <w:szCs w:val="28"/>
                <w:lang w:val="uk-UA"/>
              </w:rPr>
            </w:pPr>
            <w:r w:rsidRPr="00AA05EB">
              <w:rPr>
                <w:szCs w:val="28"/>
                <w:lang w:val="uk-UA"/>
              </w:rPr>
              <w:t>15.</w:t>
            </w:r>
          </w:p>
        </w:tc>
        <w:tc>
          <w:tcPr>
            <w:tcW w:w="1968" w:type="pct"/>
            <w:shd w:val="clear" w:color="auto" w:fill="auto"/>
          </w:tcPr>
          <w:p w:rsidR="00AA05EB" w:rsidRPr="00AA05EB" w:rsidRDefault="00AA05EB" w:rsidP="00432E9E">
            <w:pPr>
              <w:spacing w:line="276" w:lineRule="auto"/>
              <w:ind w:left="68" w:right="114" w:firstLine="0"/>
              <w:jc w:val="both"/>
              <w:rPr>
                <w:szCs w:val="28"/>
                <w:lang w:val="uk-UA"/>
              </w:rPr>
            </w:pPr>
            <w:r w:rsidRPr="00AA05EB">
              <w:rPr>
                <w:szCs w:val="28"/>
                <w:lang w:val="uk-UA"/>
              </w:rPr>
              <w:t>Кількість найманих працівників на малих та середніх підприємствах (з урахуванням мікропідприємств) у загальній кількості найманих працівників області, відсотків</w:t>
            </w:r>
          </w:p>
        </w:tc>
        <w:tc>
          <w:tcPr>
            <w:tcW w:w="916" w:type="pct"/>
            <w:vAlign w:val="center"/>
          </w:tcPr>
          <w:p w:rsidR="00AA05EB" w:rsidRPr="00AA05EB" w:rsidRDefault="00AA05EB" w:rsidP="00E654C1">
            <w:pPr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82,2</w:t>
            </w:r>
          </w:p>
        </w:tc>
        <w:tc>
          <w:tcPr>
            <w:tcW w:w="917" w:type="pct"/>
            <w:vAlign w:val="center"/>
          </w:tcPr>
          <w:p w:rsidR="00AA05EB" w:rsidRPr="00AA05EB" w:rsidRDefault="00AA05EB" w:rsidP="00E654C1">
            <w:pPr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82,5</w:t>
            </w:r>
          </w:p>
        </w:tc>
        <w:tc>
          <w:tcPr>
            <w:tcW w:w="917" w:type="pct"/>
            <w:vAlign w:val="center"/>
          </w:tcPr>
          <w:p w:rsidR="00AA05EB" w:rsidRPr="00AA05EB" w:rsidRDefault="00AA05EB" w:rsidP="00432E9E">
            <w:pPr>
              <w:spacing w:line="276" w:lineRule="auto"/>
              <w:ind w:firstLine="0"/>
              <w:jc w:val="center"/>
              <w:rPr>
                <w:bCs/>
                <w:szCs w:val="28"/>
                <w:lang w:val="uk-UA"/>
              </w:rPr>
            </w:pPr>
            <w:r w:rsidRPr="00AA05EB">
              <w:rPr>
                <w:bCs/>
                <w:szCs w:val="28"/>
                <w:lang w:val="uk-UA"/>
              </w:rPr>
              <w:t>84</w:t>
            </w:r>
          </w:p>
        </w:tc>
      </w:tr>
    </w:tbl>
    <w:p w:rsidR="00AA05EB" w:rsidRDefault="00AA05EB" w:rsidP="0068175D">
      <w:pPr>
        <w:rPr>
          <w:b/>
          <w:szCs w:val="28"/>
          <w:vertAlign w:val="superscript"/>
          <w:lang w:val="uk-UA"/>
        </w:rPr>
      </w:pPr>
    </w:p>
    <w:p w:rsidR="0068175D" w:rsidRPr="00435B0D" w:rsidRDefault="00435B0D" w:rsidP="0068175D">
      <w:pPr>
        <w:rPr>
          <w:b/>
          <w:szCs w:val="28"/>
          <w:lang w:val="uk-UA"/>
        </w:rPr>
      </w:pPr>
      <w:r w:rsidRPr="00435B0D">
        <w:rPr>
          <w:b/>
          <w:szCs w:val="28"/>
          <w:vertAlign w:val="superscript"/>
          <w:lang w:val="uk-UA"/>
        </w:rPr>
        <w:t>1</w:t>
      </w:r>
      <w:r>
        <w:rPr>
          <w:b/>
          <w:szCs w:val="28"/>
          <w:lang w:val="uk-UA"/>
        </w:rPr>
        <w:t xml:space="preserve"> – </w:t>
      </w:r>
      <w:r w:rsidRPr="00435B0D">
        <w:rPr>
          <w:szCs w:val="28"/>
          <w:lang w:val="uk-UA"/>
        </w:rPr>
        <w:t>попередні дані</w:t>
      </w:r>
    </w:p>
    <w:p w:rsidR="0068175D" w:rsidRPr="00EE067E" w:rsidRDefault="00435B0D" w:rsidP="00EE067E">
      <w:pPr>
        <w:pStyle w:val="a5"/>
        <w:numPr>
          <w:ilvl w:val="0"/>
          <w:numId w:val="2"/>
        </w:numPr>
        <w:rPr>
          <w:szCs w:val="28"/>
        </w:rPr>
      </w:pPr>
      <w:r w:rsidRPr="00EE067E">
        <w:rPr>
          <w:b/>
          <w:szCs w:val="28"/>
          <w:lang w:val="uk-UA"/>
        </w:rPr>
        <w:t>-</w:t>
      </w:r>
      <w:r w:rsidR="0068175D" w:rsidRPr="003306FA">
        <w:rPr>
          <w:szCs w:val="28"/>
        </w:rPr>
        <w:t>з</w:t>
      </w:r>
      <w:r w:rsidR="0068175D" w:rsidRPr="00EE067E">
        <w:rPr>
          <w:szCs w:val="28"/>
        </w:rPr>
        <w:t>а дан</w:t>
      </w:r>
      <w:r w:rsidR="00947467">
        <w:rPr>
          <w:szCs w:val="28"/>
          <w:lang w:val="uk-UA"/>
        </w:rPr>
        <w:t>н</w:t>
      </w:r>
      <w:r w:rsidR="0068175D" w:rsidRPr="00EE067E">
        <w:rPr>
          <w:szCs w:val="28"/>
        </w:rPr>
        <w:t>ими</w:t>
      </w:r>
      <w:r w:rsidR="00947467">
        <w:rPr>
          <w:szCs w:val="28"/>
          <w:lang w:val="uk-UA"/>
        </w:rPr>
        <w:t xml:space="preserve"> </w:t>
      </w:r>
      <w:r w:rsidR="0068175D" w:rsidRPr="00EE067E">
        <w:rPr>
          <w:szCs w:val="28"/>
        </w:rPr>
        <w:t xml:space="preserve">департаменту </w:t>
      </w:r>
      <w:proofErr w:type="spellStart"/>
      <w:r w:rsidR="0068175D" w:rsidRPr="00EE067E">
        <w:rPr>
          <w:szCs w:val="28"/>
        </w:rPr>
        <w:t>соціального</w:t>
      </w:r>
      <w:proofErr w:type="spellEnd"/>
      <w:r w:rsidR="003306FA">
        <w:rPr>
          <w:szCs w:val="28"/>
          <w:lang w:val="uk-UA"/>
        </w:rPr>
        <w:t xml:space="preserve"> </w:t>
      </w:r>
      <w:proofErr w:type="spellStart"/>
      <w:r w:rsidR="0068175D" w:rsidRPr="00EE067E">
        <w:rPr>
          <w:szCs w:val="28"/>
        </w:rPr>
        <w:t>захисту</w:t>
      </w:r>
      <w:proofErr w:type="spellEnd"/>
      <w:r w:rsidR="00156E64">
        <w:rPr>
          <w:szCs w:val="28"/>
          <w:lang w:val="uk-UA"/>
        </w:rPr>
        <w:t xml:space="preserve"> </w:t>
      </w:r>
      <w:proofErr w:type="spellStart"/>
      <w:r w:rsidR="0068175D" w:rsidRPr="00EE067E">
        <w:rPr>
          <w:szCs w:val="28"/>
        </w:rPr>
        <w:t>населення</w:t>
      </w:r>
      <w:proofErr w:type="spellEnd"/>
      <w:r w:rsidR="00156E64">
        <w:rPr>
          <w:szCs w:val="28"/>
          <w:lang w:val="uk-UA"/>
        </w:rPr>
        <w:t xml:space="preserve"> </w:t>
      </w:r>
      <w:proofErr w:type="spellStart"/>
      <w:r w:rsidR="0068175D" w:rsidRPr="00EE067E">
        <w:rPr>
          <w:szCs w:val="28"/>
        </w:rPr>
        <w:t>облдержадміністрації</w:t>
      </w:r>
      <w:proofErr w:type="spellEnd"/>
    </w:p>
    <w:p w:rsidR="0068175D" w:rsidRPr="00A145D7" w:rsidRDefault="00EE067E" w:rsidP="00EE067E">
      <w:pPr>
        <w:ind w:left="360" w:firstLine="0"/>
        <w:rPr>
          <w:rFonts w:cs="Times New Roman"/>
          <w:szCs w:val="28"/>
          <w:lang w:val="uk-UA" w:eastAsia="uk-UA"/>
        </w:rPr>
      </w:pPr>
      <w:r w:rsidRPr="00A145D7">
        <w:rPr>
          <w:rFonts w:cs="Times New Roman"/>
          <w:szCs w:val="28"/>
          <w:lang w:val="uk-UA" w:eastAsia="uk-UA"/>
        </w:rPr>
        <w:t xml:space="preserve">*- фонд оплати праці усіх працівників за січень – вересень 2020 року за останніми звітними даними  ( без малих підприємств)  </w:t>
      </w:r>
    </w:p>
    <w:p w:rsidR="00455B66" w:rsidRPr="00EE067E" w:rsidRDefault="00EE067E" w:rsidP="00EE067E">
      <w:pPr>
        <w:ind w:left="360" w:firstLine="0"/>
        <w:rPr>
          <w:lang w:val="uk-UA"/>
        </w:rPr>
      </w:pPr>
      <w:r w:rsidRPr="00EE067E">
        <w:rPr>
          <w:rFonts w:cs="Times New Roman"/>
          <w:color w:val="FF0000"/>
          <w:szCs w:val="28"/>
          <w:lang w:val="uk-UA" w:eastAsia="uk-UA"/>
        </w:rPr>
        <w:t xml:space="preserve">  </w:t>
      </w:r>
    </w:p>
    <w:sectPr w:rsidR="00455B66" w:rsidRPr="00EE067E" w:rsidSect="00AA05EB">
      <w:headerReference w:type="default" r:id="rId9"/>
      <w:pgSz w:w="11906" w:h="16838"/>
      <w:pgMar w:top="678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79A" w:rsidRDefault="00A6779A" w:rsidP="00AA05EB">
      <w:r>
        <w:separator/>
      </w:r>
    </w:p>
  </w:endnote>
  <w:endnote w:type="continuationSeparator" w:id="0">
    <w:p w:rsidR="00A6779A" w:rsidRDefault="00A6779A" w:rsidP="00AA0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79A" w:rsidRDefault="00A6779A" w:rsidP="00AA05EB">
      <w:r>
        <w:separator/>
      </w:r>
    </w:p>
  </w:footnote>
  <w:footnote w:type="continuationSeparator" w:id="0">
    <w:p w:rsidR="00A6779A" w:rsidRDefault="00A6779A" w:rsidP="00AA05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4114022"/>
      <w:docPartObj>
        <w:docPartGallery w:val="Page Numbers (Top of Page)"/>
        <w:docPartUnique/>
      </w:docPartObj>
    </w:sdtPr>
    <w:sdtEndPr/>
    <w:sdtContent>
      <w:p w:rsidR="00AA05EB" w:rsidRDefault="00AA05E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6ABD">
          <w:rPr>
            <w:noProof/>
          </w:rPr>
          <w:t>2</w:t>
        </w:r>
        <w:r>
          <w:fldChar w:fldCharType="end"/>
        </w:r>
      </w:p>
    </w:sdtContent>
  </w:sdt>
  <w:p w:rsidR="00AA05EB" w:rsidRDefault="00AA05E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C377C"/>
    <w:multiLevelType w:val="hybridMultilevel"/>
    <w:tmpl w:val="34D2BB62"/>
    <w:lvl w:ilvl="0" w:tplc="2676EC2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9176AF"/>
    <w:multiLevelType w:val="hybridMultilevel"/>
    <w:tmpl w:val="F3E2A46A"/>
    <w:lvl w:ilvl="0" w:tplc="1368F5DE">
      <w:start w:val="2"/>
      <w:numFmt w:val="decimal"/>
      <w:lvlText w:val="%1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75D"/>
    <w:rsid w:val="00026A9E"/>
    <w:rsid w:val="00156E64"/>
    <w:rsid w:val="002849C2"/>
    <w:rsid w:val="003210BB"/>
    <w:rsid w:val="003306FA"/>
    <w:rsid w:val="00435B0D"/>
    <w:rsid w:val="00440BD2"/>
    <w:rsid w:val="00455B66"/>
    <w:rsid w:val="004617DF"/>
    <w:rsid w:val="004F42BB"/>
    <w:rsid w:val="00531D3A"/>
    <w:rsid w:val="00576400"/>
    <w:rsid w:val="006024BB"/>
    <w:rsid w:val="0068175D"/>
    <w:rsid w:val="006B18F7"/>
    <w:rsid w:val="00875DD1"/>
    <w:rsid w:val="008A20A3"/>
    <w:rsid w:val="008D4095"/>
    <w:rsid w:val="00947467"/>
    <w:rsid w:val="009A5951"/>
    <w:rsid w:val="009F0A01"/>
    <w:rsid w:val="00A145D7"/>
    <w:rsid w:val="00A6779A"/>
    <w:rsid w:val="00AA05EB"/>
    <w:rsid w:val="00AA244E"/>
    <w:rsid w:val="00B27276"/>
    <w:rsid w:val="00B613C7"/>
    <w:rsid w:val="00B76AB1"/>
    <w:rsid w:val="00BE34B7"/>
    <w:rsid w:val="00BE6ABD"/>
    <w:rsid w:val="00BF5FC5"/>
    <w:rsid w:val="00DA73C8"/>
    <w:rsid w:val="00E37735"/>
    <w:rsid w:val="00E654C1"/>
    <w:rsid w:val="00EE067E"/>
    <w:rsid w:val="00EE1B61"/>
    <w:rsid w:val="00FB3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75D"/>
    <w:pPr>
      <w:spacing w:after="0" w:line="240" w:lineRule="auto"/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4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640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067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A05E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A05EB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AA05E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A05EB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75D"/>
    <w:pPr>
      <w:spacing w:after="0" w:line="240" w:lineRule="auto"/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4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640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067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A05E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A05EB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AA05E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A05E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01A28-92F6-4812-9F37-48D391227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Economist</cp:lastModifiedBy>
  <cp:revision>9</cp:revision>
  <cp:lastPrinted>2020-11-19T14:14:00Z</cp:lastPrinted>
  <dcterms:created xsi:type="dcterms:W3CDTF">2020-12-09T09:25:00Z</dcterms:created>
  <dcterms:modified xsi:type="dcterms:W3CDTF">2020-12-10T13:28:00Z</dcterms:modified>
</cp:coreProperties>
</file>